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24400" w14:textId="0A03E49D" w:rsidR="00414E5F" w:rsidRPr="00ED444C" w:rsidRDefault="00414E5F" w:rsidP="00414E5F">
      <w:pPr>
        <w:spacing w:line="276" w:lineRule="auto"/>
        <w:rPr>
          <w:b/>
          <w:bCs/>
          <w:sz w:val="36"/>
          <w:szCs w:val="36"/>
        </w:rPr>
      </w:pPr>
      <w:r w:rsidRPr="00ED444C">
        <w:rPr>
          <w:b/>
          <w:bCs/>
          <w:sz w:val="36"/>
          <w:szCs w:val="36"/>
        </w:rPr>
        <w:t>ABSTRACT</w:t>
      </w:r>
      <w:r w:rsidR="009E6BF3">
        <w:rPr>
          <w:b/>
          <w:bCs/>
          <w:sz w:val="36"/>
          <w:szCs w:val="36"/>
        </w:rPr>
        <w:t xml:space="preserve"> </w:t>
      </w:r>
    </w:p>
    <w:p w14:paraId="2277B3FB" w14:textId="77777777" w:rsidR="00414E5F" w:rsidRPr="00161E2A" w:rsidRDefault="00414E5F" w:rsidP="00414E5F">
      <w:pPr>
        <w:spacing w:line="276" w:lineRule="auto"/>
        <w:rPr>
          <w:sz w:val="28"/>
          <w:szCs w:val="28"/>
        </w:rPr>
      </w:pPr>
    </w:p>
    <w:p w14:paraId="654060F3" w14:textId="77777777" w:rsidR="00414E5F" w:rsidRPr="000C54B3" w:rsidRDefault="00414E5F" w:rsidP="00414E5F">
      <w:pPr>
        <w:rPr>
          <w:sz w:val="28"/>
          <w:szCs w:val="28"/>
        </w:rPr>
      </w:pPr>
      <w:r w:rsidRPr="000C54B3">
        <w:rPr>
          <w:sz w:val="28"/>
          <w:szCs w:val="28"/>
        </w:rPr>
        <w:t>Universität Hamburg, Fachbereich Biologie</w:t>
      </w:r>
    </w:p>
    <w:p w14:paraId="71D43007" w14:textId="77777777" w:rsidR="00414E5F" w:rsidRPr="0012358F" w:rsidRDefault="00414E5F" w:rsidP="00414E5F">
      <w:pPr>
        <w:rPr>
          <w:sz w:val="28"/>
          <w:szCs w:val="28"/>
        </w:rPr>
      </w:pPr>
      <w:r w:rsidRPr="0012358F">
        <w:rPr>
          <w:sz w:val="28"/>
          <w:szCs w:val="28"/>
        </w:rPr>
        <w:t>IZS-Colloquium</w:t>
      </w:r>
    </w:p>
    <w:p w14:paraId="74437001" w14:textId="77777777" w:rsidR="00414E5F" w:rsidRPr="0012358F" w:rsidRDefault="00414E5F" w:rsidP="00414E5F">
      <w:pPr>
        <w:rPr>
          <w:sz w:val="28"/>
          <w:szCs w:val="28"/>
        </w:rPr>
      </w:pPr>
      <w:bookmarkStart w:id="0" w:name="_GoBack"/>
      <w:bookmarkEnd w:id="0"/>
    </w:p>
    <w:p w14:paraId="5A2CD31E" w14:textId="48527A4B" w:rsidR="00414E5F" w:rsidRPr="004C6354" w:rsidRDefault="004C6354" w:rsidP="00414E5F">
      <w:pPr>
        <w:rPr>
          <w:b/>
          <w:bCs/>
          <w:sz w:val="28"/>
          <w:szCs w:val="28"/>
          <w:lang w:val="en-US"/>
        </w:rPr>
      </w:pPr>
      <w:r w:rsidRPr="004C6354">
        <w:rPr>
          <w:b/>
          <w:bCs/>
          <w:sz w:val="28"/>
          <w:szCs w:val="28"/>
          <w:lang w:val="en-US"/>
        </w:rPr>
        <w:t>29</w:t>
      </w:r>
      <w:r w:rsidR="00414E5F" w:rsidRPr="004C6354">
        <w:rPr>
          <w:b/>
          <w:bCs/>
          <w:sz w:val="28"/>
          <w:szCs w:val="28"/>
          <w:lang w:val="en-US"/>
        </w:rPr>
        <w:t>.</w:t>
      </w:r>
      <w:r w:rsidRPr="004C6354">
        <w:rPr>
          <w:b/>
          <w:bCs/>
          <w:sz w:val="28"/>
          <w:szCs w:val="28"/>
          <w:lang w:val="en-US"/>
        </w:rPr>
        <w:t>1</w:t>
      </w:r>
      <w:r w:rsidR="00414E5F" w:rsidRPr="004C6354">
        <w:rPr>
          <w:b/>
          <w:bCs/>
          <w:sz w:val="28"/>
          <w:szCs w:val="28"/>
          <w:lang w:val="en-US"/>
        </w:rPr>
        <w:t>.202</w:t>
      </w:r>
      <w:r w:rsidRPr="004C6354">
        <w:rPr>
          <w:b/>
          <w:bCs/>
          <w:sz w:val="28"/>
          <w:szCs w:val="28"/>
          <w:lang w:val="en-US"/>
        </w:rPr>
        <w:t>5</w:t>
      </w:r>
    </w:p>
    <w:p w14:paraId="20F05E33" w14:textId="5B90B020" w:rsidR="00F508FD" w:rsidRPr="0084645B" w:rsidRDefault="00F508FD" w:rsidP="00414E5F">
      <w:pPr>
        <w:rPr>
          <w:sz w:val="28"/>
          <w:szCs w:val="28"/>
        </w:rPr>
      </w:pPr>
      <w:r w:rsidRPr="0084645B">
        <w:rPr>
          <w:b/>
          <w:bCs/>
          <w:sz w:val="28"/>
          <w:szCs w:val="28"/>
        </w:rPr>
        <w:t xml:space="preserve">Dr. </w:t>
      </w:r>
      <w:r w:rsidR="004C6354" w:rsidRPr="0084645B">
        <w:rPr>
          <w:b/>
          <w:bCs/>
          <w:sz w:val="28"/>
          <w:szCs w:val="28"/>
        </w:rPr>
        <w:t>Linda Weiss, R</w:t>
      </w:r>
      <w:r w:rsidR="0084645B" w:rsidRPr="0084645B">
        <w:rPr>
          <w:b/>
          <w:bCs/>
          <w:sz w:val="28"/>
          <w:szCs w:val="28"/>
        </w:rPr>
        <w:t>u</w:t>
      </w:r>
      <w:r w:rsidR="004C6354" w:rsidRPr="0084645B">
        <w:rPr>
          <w:b/>
          <w:bCs/>
          <w:sz w:val="28"/>
          <w:szCs w:val="28"/>
        </w:rPr>
        <w:t>hr University Bochum</w:t>
      </w:r>
      <w:r w:rsidRPr="0084645B">
        <w:rPr>
          <w:b/>
          <w:bCs/>
          <w:sz w:val="28"/>
          <w:szCs w:val="28"/>
        </w:rPr>
        <w:t xml:space="preserve"> </w:t>
      </w:r>
      <w:r w:rsidR="00414E5F" w:rsidRPr="0084645B">
        <w:rPr>
          <w:b/>
          <w:bCs/>
          <w:sz w:val="28"/>
          <w:szCs w:val="28"/>
        </w:rPr>
        <w:br/>
      </w:r>
    </w:p>
    <w:p w14:paraId="5C428014" w14:textId="77777777" w:rsidR="004C6354" w:rsidRPr="004C6354" w:rsidRDefault="004C6354" w:rsidP="004C6354">
      <w:pPr>
        <w:spacing w:line="276" w:lineRule="auto"/>
        <w:rPr>
          <w:sz w:val="28"/>
          <w:szCs w:val="28"/>
          <w:lang w:val="en-US"/>
        </w:rPr>
      </w:pPr>
      <w:r w:rsidRPr="004C6354">
        <w:rPr>
          <w:sz w:val="28"/>
          <w:szCs w:val="28"/>
          <w:lang w:val="en-US"/>
        </w:rPr>
        <w:t>Molecular Mechanisms of phenotypic plasticity:</w:t>
      </w:r>
    </w:p>
    <w:p w14:paraId="4E496F4E" w14:textId="56E102E3" w:rsidR="00414E5F" w:rsidRDefault="004C6354" w:rsidP="004C6354">
      <w:pPr>
        <w:spacing w:line="276" w:lineRule="auto"/>
        <w:rPr>
          <w:sz w:val="28"/>
          <w:szCs w:val="28"/>
          <w:lang w:val="en-US"/>
        </w:rPr>
      </w:pPr>
      <w:r w:rsidRPr="004C6354">
        <w:rPr>
          <w:sz w:val="28"/>
          <w:szCs w:val="28"/>
          <w:lang w:val="en-US"/>
        </w:rPr>
        <w:t>Environment perception, signal transmission and the development of adaptive phenotypes in the freshwater crustacean Daphnia</w:t>
      </w:r>
    </w:p>
    <w:p w14:paraId="1138A9FD" w14:textId="77777777" w:rsidR="004C6354" w:rsidRPr="004C6354" w:rsidRDefault="004C6354" w:rsidP="004C6354">
      <w:pPr>
        <w:spacing w:line="276" w:lineRule="auto"/>
        <w:rPr>
          <w:sz w:val="28"/>
          <w:szCs w:val="28"/>
          <w:lang w:val="en-US"/>
        </w:rPr>
      </w:pPr>
    </w:p>
    <w:p w14:paraId="188E6BB4" w14:textId="77777777" w:rsidR="004C6354" w:rsidRPr="004C6354" w:rsidRDefault="004C6354" w:rsidP="004C6354">
      <w:pPr>
        <w:jc w:val="both"/>
        <w:rPr>
          <w:lang w:val="en-US"/>
        </w:rPr>
      </w:pPr>
      <w:r w:rsidRPr="004C6354">
        <w:rPr>
          <w:lang w:val="en-US"/>
        </w:rPr>
        <w:t>Phenotypic plasticity refers to an organism’s ability to adapt its phenotype in response to changing environmental conditions. This capacity enables organisms to thrive in fluctuating environments by employing genotype-driven adaptive strategies that enhance individual fitness. The freshwater crustacean Daphnia exhibits remarkable plasticity, responding to a wide range of environmental cues by developing adaptive, context-dependent phenotypes.</w:t>
      </w:r>
    </w:p>
    <w:p w14:paraId="479B2095" w14:textId="2AC69B01" w:rsidR="00EA019A" w:rsidRPr="009E6BF3" w:rsidRDefault="004C6354" w:rsidP="004C6354">
      <w:pPr>
        <w:jc w:val="both"/>
        <w:rPr>
          <w:lang w:val="en-US"/>
        </w:rPr>
      </w:pPr>
      <w:r w:rsidRPr="004C6354">
        <w:rPr>
          <w:lang w:val="en-US"/>
        </w:rPr>
        <w:t>This presentation will highlight recent advancements in understanding the mechanistic underpinnings of adaptive strategies in Daphnia. The focus is on two key strategies: inducible defense expression and environmentally triggered diapause. These adaptive responses enable Daphnia to mitigate predation risk and endure harsh environmental conditions, respectively. However, the accelerating impacts of climate change are increasingly compromising these strategies, rendering Daphnia populations more vulnerable to anthropogenic environmental challenges. By exploring these mechanisms, we can gain critical insights into how environmental stressors influence adaptive plasticity and the broader implications for ecosystem resilience in a rapidly changing world.</w:t>
      </w:r>
    </w:p>
    <w:sectPr w:rsidR="00EA019A" w:rsidRPr="009E6B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28276C"/>
    <w:multiLevelType w:val="multilevel"/>
    <w:tmpl w:val="4A72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9A"/>
    <w:rsid w:val="0012358F"/>
    <w:rsid w:val="00161E2A"/>
    <w:rsid w:val="00391B05"/>
    <w:rsid w:val="00414E5F"/>
    <w:rsid w:val="004C6354"/>
    <w:rsid w:val="0054642B"/>
    <w:rsid w:val="006B4DD5"/>
    <w:rsid w:val="0084229F"/>
    <w:rsid w:val="0084645B"/>
    <w:rsid w:val="009A5F3C"/>
    <w:rsid w:val="009E6BF3"/>
    <w:rsid w:val="00A23EEF"/>
    <w:rsid w:val="00CB2F6D"/>
    <w:rsid w:val="00EA019A"/>
    <w:rsid w:val="00F50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2E33"/>
  <w15:chartTrackingRefBased/>
  <w15:docId w15:val="{6DCD8C18-E543-764F-900C-9423F40C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14E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A019A"/>
    <w:rPr>
      <w:b/>
      <w:bCs/>
    </w:rPr>
  </w:style>
  <w:style w:type="character" w:styleId="Hyperlink">
    <w:name w:val="Hyperlink"/>
    <w:basedOn w:val="Absatz-Standardschriftart"/>
    <w:uiPriority w:val="99"/>
    <w:semiHidden/>
    <w:unhideWhenUsed/>
    <w:rsid w:val="00EA019A"/>
    <w:rPr>
      <w:color w:val="0000FF"/>
      <w:u w:val="single"/>
    </w:rPr>
  </w:style>
  <w:style w:type="paragraph" w:styleId="StandardWeb">
    <w:name w:val="Normal (Web)"/>
    <w:basedOn w:val="Standard"/>
    <w:uiPriority w:val="99"/>
    <w:semiHidden/>
    <w:unhideWhenUsed/>
    <w:rsid w:val="00391B05"/>
    <w:rPr>
      <w:rFonts w:ascii="Calibri" w:hAnsi="Calibri" w:cs="Calibri"/>
      <w:kern w:val="0"/>
      <w:sz w:val="22"/>
      <w:szCs w:val="2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4743">
      <w:bodyDiv w:val="1"/>
      <w:marLeft w:val="0"/>
      <w:marRight w:val="0"/>
      <w:marTop w:val="0"/>
      <w:marBottom w:val="0"/>
      <w:divBdr>
        <w:top w:val="none" w:sz="0" w:space="0" w:color="auto"/>
        <w:left w:val="none" w:sz="0" w:space="0" w:color="auto"/>
        <w:bottom w:val="none" w:sz="0" w:space="0" w:color="auto"/>
        <w:right w:val="none" w:sz="0" w:space="0" w:color="auto"/>
      </w:divBdr>
    </w:div>
    <w:div w:id="607591113">
      <w:bodyDiv w:val="1"/>
      <w:marLeft w:val="0"/>
      <w:marRight w:val="0"/>
      <w:marTop w:val="0"/>
      <w:marBottom w:val="0"/>
      <w:divBdr>
        <w:top w:val="none" w:sz="0" w:space="0" w:color="auto"/>
        <w:left w:val="none" w:sz="0" w:space="0" w:color="auto"/>
        <w:bottom w:val="none" w:sz="0" w:space="0" w:color="auto"/>
        <w:right w:val="none" w:sz="0" w:space="0" w:color="auto"/>
      </w:divBdr>
    </w:div>
    <w:div w:id="750270575">
      <w:bodyDiv w:val="1"/>
      <w:marLeft w:val="0"/>
      <w:marRight w:val="0"/>
      <w:marTop w:val="0"/>
      <w:marBottom w:val="0"/>
      <w:divBdr>
        <w:top w:val="none" w:sz="0" w:space="0" w:color="auto"/>
        <w:left w:val="none" w:sz="0" w:space="0" w:color="auto"/>
        <w:bottom w:val="none" w:sz="0" w:space="0" w:color="auto"/>
        <w:right w:val="none" w:sz="0" w:space="0" w:color="auto"/>
      </w:divBdr>
    </w:div>
    <w:div w:id="1329207978">
      <w:bodyDiv w:val="1"/>
      <w:marLeft w:val="0"/>
      <w:marRight w:val="0"/>
      <w:marTop w:val="0"/>
      <w:marBottom w:val="0"/>
      <w:divBdr>
        <w:top w:val="none" w:sz="0" w:space="0" w:color="auto"/>
        <w:left w:val="none" w:sz="0" w:space="0" w:color="auto"/>
        <w:bottom w:val="none" w:sz="0" w:space="0" w:color="auto"/>
        <w:right w:val="none" w:sz="0" w:space="0" w:color="auto"/>
      </w:divBdr>
    </w:div>
    <w:div w:id="182381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Alpen</dc:creator>
  <cp:keywords/>
  <dc:description/>
  <cp:lastModifiedBy>Schneider, Prof. Dr. Jutta</cp:lastModifiedBy>
  <cp:revision>4</cp:revision>
  <dcterms:created xsi:type="dcterms:W3CDTF">2025-01-10T08:58:00Z</dcterms:created>
  <dcterms:modified xsi:type="dcterms:W3CDTF">2025-01-10T09:00:00Z</dcterms:modified>
</cp:coreProperties>
</file>